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D2" w:rsidRPr="00DA0AD2" w:rsidRDefault="00DA0AD2" w:rsidP="00DA0AD2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 xml:space="preserve">5.3. </w:t>
      </w:r>
      <w:r w:rsidRPr="00DA0AD2">
        <w:rPr>
          <w:rFonts w:ascii="Times New Roman" w:hAnsi="Times New Roman" w:cs="Times New Roman"/>
          <w:sz w:val="24"/>
          <w:szCs w:val="24"/>
        </w:rPr>
        <w:t>Организация</w:t>
      </w:r>
      <w:r w:rsidRPr="00DA0AD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A0AD2">
        <w:rPr>
          <w:rFonts w:ascii="Times New Roman" w:hAnsi="Times New Roman" w:cs="Times New Roman"/>
          <w:sz w:val="24"/>
          <w:szCs w:val="24"/>
        </w:rPr>
        <w:t>питания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Организация питания в детском оздоровительном лагере ООО «Зарница» осуществляется в отдельно стоящем здании столовой, специально спроектированном и оборудованном для нужд организованного питания детей.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Столовое помещение укомплектовано полным набором производственных цехов, сформированных в соответствии с действующими санитарно</w:t>
      </w:r>
      <w:r w:rsidRPr="00DA0AD2">
        <w:rPr>
          <w:rFonts w:ascii="Times New Roman" w:hAnsi="Times New Roman" w:cs="Times New Roman"/>
          <w:sz w:val="24"/>
          <w:szCs w:val="24"/>
        </w:rPr>
        <w:noBreakHyphen/>
        <w:t xml:space="preserve">эпидемиологическими требованиями к организации общественного питания, а также к процессам изготовления, хранения и реализации продовольственного сырья и пищевых продуктов. В составе производственной инфраструктуры предусмотрены необходимые технологические зоны (в том числе заготовочные, </w:t>
      </w:r>
      <w:proofErr w:type="spellStart"/>
      <w:r w:rsidRPr="00DA0AD2">
        <w:rPr>
          <w:rFonts w:ascii="Times New Roman" w:hAnsi="Times New Roman" w:cs="Times New Roman"/>
          <w:sz w:val="24"/>
          <w:szCs w:val="24"/>
        </w:rPr>
        <w:t>доготовочные</w:t>
      </w:r>
      <w:proofErr w:type="spellEnd"/>
      <w:r w:rsidRPr="00DA0AD2">
        <w:rPr>
          <w:rFonts w:ascii="Times New Roman" w:hAnsi="Times New Roman" w:cs="Times New Roman"/>
          <w:sz w:val="24"/>
          <w:szCs w:val="24"/>
        </w:rPr>
        <w:t>, моечные и иные помещения), обеспечивающие соблюдение принципов поточности технологических процессов и исключение встречных потоков сырья и готовой продукции.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Помещение столовой обеспечено специализированной мебелью, инвентарём и оборудованием, соответствующим профилю деятельности и рассчитанным на обслуживание установленной наполняемости лагеря. Все элементы материально</w:t>
      </w:r>
      <w:r w:rsidRPr="00DA0AD2">
        <w:rPr>
          <w:rFonts w:ascii="Times New Roman" w:hAnsi="Times New Roman" w:cs="Times New Roman"/>
          <w:sz w:val="24"/>
          <w:szCs w:val="24"/>
        </w:rPr>
        <w:noBreakHyphen/>
        <w:t>технической базы отвечают требованиям безопасности, гигиеническим нормативам и эксплуатационным стандартам, предъявляемым к объектам детского отдыха и оздоровления.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Соответствие здания столовой, используемого оборудования, инженерных систем и иного имущества установленным государственным санитарно</w:t>
      </w:r>
      <w:r w:rsidRPr="00DA0AD2">
        <w:rPr>
          <w:rFonts w:ascii="Times New Roman" w:hAnsi="Times New Roman" w:cs="Times New Roman"/>
          <w:sz w:val="24"/>
          <w:szCs w:val="24"/>
        </w:rPr>
        <w:noBreakHyphen/>
        <w:t>эпидемиологическим правилам и нормативам подтверждено санитарно</w:t>
      </w:r>
      <w:r w:rsidRPr="00DA0AD2">
        <w:rPr>
          <w:rFonts w:ascii="Times New Roman" w:hAnsi="Times New Roman" w:cs="Times New Roman"/>
          <w:sz w:val="24"/>
          <w:szCs w:val="24"/>
        </w:rPr>
        <w:noBreakHyphen/>
        <w:t>эпидемиологическим заключением № 02.БЦ.01.</w:t>
      </w:r>
      <w:proofErr w:type="gramStart"/>
      <w:r w:rsidRPr="00DA0AD2">
        <w:rPr>
          <w:rFonts w:ascii="Times New Roman" w:hAnsi="Times New Roman" w:cs="Times New Roman"/>
          <w:sz w:val="24"/>
          <w:szCs w:val="24"/>
        </w:rPr>
        <w:t>000.М.</w:t>
      </w:r>
      <w:proofErr w:type="gramEnd"/>
      <w:r w:rsidRPr="00DA0AD2">
        <w:rPr>
          <w:rFonts w:ascii="Times New Roman" w:hAnsi="Times New Roman" w:cs="Times New Roman"/>
          <w:sz w:val="24"/>
          <w:szCs w:val="24"/>
        </w:rPr>
        <w:t>000714.07.25 от 15.07.2025, выданным уполномоченным органом в сфере санитарно</w:t>
      </w:r>
      <w:r w:rsidRPr="00DA0AD2">
        <w:rPr>
          <w:rFonts w:ascii="Times New Roman" w:hAnsi="Times New Roman" w:cs="Times New Roman"/>
          <w:sz w:val="24"/>
          <w:szCs w:val="24"/>
        </w:rPr>
        <w:noBreakHyphen/>
        <w:t>эпидемиологического надзора.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Поступающее на пищеблок продовольственное сырьё и пищевые продукты строго соответствуют действующим гигиеническим требованиям, предъявляемым к качеству и безопасности пищевой продукции. Каждая партия продуктов сопровождается комплектом товаросопроводительной документации, удостоверяющей качество и безопасность продукции, включая сертификаты соответст</w:t>
      </w:r>
      <w:r>
        <w:rPr>
          <w:rFonts w:ascii="Times New Roman" w:hAnsi="Times New Roman" w:cs="Times New Roman"/>
          <w:sz w:val="24"/>
          <w:szCs w:val="24"/>
        </w:rPr>
        <w:t>вия, декларации о соответствии</w:t>
      </w:r>
      <w:r w:rsidRPr="00DA0AD2">
        <w:rPr>
          <w:rFonts w:ascii="Times New Roman" w:hAnsi="Times New Roman" w:cs="Times New Roman"/>
          <w:sz w:val="24"/>
          <w:szCs w:val="24"/>
        </w:rPr>
        <w:t>, а также маркировочные ярлыки и этикетки с указанием даты выработки, сроков годности, условий хранения и транспортировки. Приём сырья и продуктов осуществляется с обязательной проверкой полноты и корректности сопроводительных документов, в соответствии с утверждёнными процедурами производственного контроля.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Режим питания организован по шестиразовой схеме, включающей следующие приёмы пищи: завтрак, второй завтрак, обед, полдник, ужин и второй ужин. Рацион составлен с учётом физиологических потребностей детей различных возрастных групп, сбалансирован по энергетической ценности, содержанию белков, жиров, углеводов, витаминов и минеральных веществ. Меню разрабатывается на основе утверждённых нормативных документов и рекомендаций органов здравоохранения, с соблюдением принципов рационального и щадящего питания, адаптированного для детского организма.</w:t>
      </w:r>
    </w:p>
    <w:p w:rsidR="00184B9A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 xml:space="preserve">Ежедневное меню предусматривает обязательное включение в рацион молочных, мясных и рыбных продуктов, сезонных свежих фруктов и овощей, соков, а также свежих хлебобулочных изделий собственного производства, изготавливаемых в условиях пищеблока лагеря. </w:t>
      </w:r>
    </w:p>
    <w:p w:rsidR="00184B9A" w:rsidRDefault="00DA0AD2" w:rsidP="00184B9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Дополнительно организованы: витаминный стол (с акцентом на источники витаминов и клетчатки), а также выдача кислородного коктейля в соответствии с возрастной нормой</w:t>
      </w:r>
      <w:r w:rsidR="00184B9A">
        <w:rPr>
          <w:rFonts w:ascii="Times New Roman" w:hAnsi="Times New Roman" w:cs="Times New Roman"/>
          <w:sz w:val="24"/>
          <w:szCs w:val="24"/>
        </w:rPr>
        <w:t>.</w:t>
      </w:r>
    </w:p>
    <w:p w:rsidR="00DA0AD2" w:rsidRPr="00DA0AD2" w:rsidRDefault="00DA0AD2" w:rsidP="00184B9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>Ассортимент блюд характеризуется разнообразием, ротацией позиций и учётом сезонности сырья, что обеспечивает высокую вкусовую привлекательность рациона и профилактику монотонности питания.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 xml:space="preserve">В лагере предусмотрена возможность организации индивидуального подхода к питанию отдельных категорий детей — в том числе при наличии медицинских показаний, пищевых ограничений или особенностей рациона (по назначению врача, на основании предоставленных родителями документов). Реализация индивидуальных диет </w:t>
      </w:r>
      <w:r w:rsidRPr="00DA0AD2">
        <w:rPr>
          <w:rFonts w:ascii="Times New Roman" w:hAnsi="Times New Roman" w:cs="Times New Roman"/>
          <w:sz w:val="24"/>
          <w:szCs w:val="24"/>
        </w:rPr>
        <w:lastRenderedPageBreak/>
        <w:t>осуществляется под контролем медицинского работника и технолога питания с соблюдением всех технологических и санитарных требований.</w:t>
      </w:r>
    </w:p>
    <w:p w:rsidR="00184B9A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0AD2">
        <w:rPr>
          <w:rFonts w:ascii="Times New Roman" w:hAnsi="Times New Roman" w:cs="Times New Roman"/>
          <w:sz w:val="24"/>
          <w:szCs w:val="24"/>
        </w:rPr>
        <w:t xml:space="preserve">Приготовление блюд осуществляется квалифицированным персоналом — поварами, имеющими профильное образование, действующие медицинские книжки и специальную подготовку по вопросам организации питания детей в организованных коллективах. Сотрудники пищеблока регулярно проходят инструктажи, повышение квалификации и аттестацию по вопросам санитарии, гигиены, технологии приготовления блюд и оказания первой помощи. </w:t>
      </w:r>
    </w:p>
    <w:p w:rsidR="00DA0AD2" w:rsidRPr="00DA0AD2" w:rsidRDefault="00DA0AD2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A0AD2">
        <w:rPr>
          <w:rFonts w:ascii="Times New Roman" w:hAnsi="Times New Roman" w:cs="Times New Roman"/>
          <w:sz w:val="24"/>
          <w:szCs w:val="24"/>
        </w:rPr>
        <w:t>Производственный процесс сопровождается системой внутреннего контроля качества, включающей бракераж готовой продукции, контроль температурного режима хранения и приготовления, а также ведение необходимой учётной и отчётной документации.</w:t>
      </w:r>
    </w:p>
    <w:p w:rsidR="00AC110F" w:rsidRPr="00DA0AD2" w:rsidRDefault="00AC110F" w:rsidP="00DA0AD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C110F" w:rsidRPr="00DA0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669A1"/>
    <w:multiLevelType w:val="hybridMultilevel"/>
    <w:tmpl w:val="1F927E86"/>
    <w:lvl w:ilvl="0" w:tplc="5DF4E93C">
      <w:start w:val="4"/>
      <w:numFmt w:val="decimal"/>
      <w:lvlText w:val="%1."/>
      <w:lvlJc w:val="left"/>
      <w:pPr>
        <w:ind w:left="134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2CBECDAC">
      <w:numFmt w:val="bullet"/>
      <w:lvlText w:val="•"/>
      <w:lvlJc w:val="left"/>
      <w:pPr>
        <w:ind w:left="2276" w:hanging="240"/>
      </w:pPr>
      <w:rPr>
        <w:rFonts w:hint="default"/>
        <w:lang w:val="ru-RU" w:eastAsia="en-US" w:bidi="ar-SA"/>
      </w:rPr>
    </w:lvl>
    <w:lvl w:ilvl="2" w:tplc="C8666C18">
      <w:numFmt w:val="bullet"/>
      <w:lvlText w:val="•"/>
      <w:lvlJc w:val="left"/>
      <w:pPr>
        <w:ind w:left="3213" w:hanging="240"/>
      </w:pPr>
      <w:rPr>
        <w:rFonts w:hint="default"/>
        <w:lang w:val="ru-RU" w:eastAsia="en-US" w:bidi="ar-SA"/>
      </w:rPr>
    </w:lvl>
    <w:lvl w:ilvl="3" w:tplc="3BAA4B76">
      <w:numFmt w:val="bullet"/>
      <w:lvlText w:val="•"/>
      <w:lvlJc w:val="left"/>
      <w:pPr>
        <w:ind w:left="4149" w:hanging="240"/>
      </w:pPr>
      <w:rPr>
        <w:rFonts w:hint="default"/>
        <w:lang w:val="ru-RU" w:eastAsia="en-US" w:bidi="ar-SA"/>
      </w:rPr>
    </w:lvl>
    <w:lvl w:ilvl="4" w:tplc="4F1096BA">
      <w:numFmt w:val="bullet"/>
      <w:lvlText w:val="•"/>
      <w:lvlJc w:val="left"/>
      <w:pPr>
        <w:ind w:left="5086" w:hanging="240"/>
      </w:pPr>
      <w:rPr>
        <w:rFonts w:hint="default"/>
        <w:lang w:val="ru-RU" w:eastAsia="en-US" w:bidi="ar-SA"/>
      </w:rPr>
    </w:lvl>
    <w:lvl w:ilvl="5" w:tplc="E2DA59DC">
      <w:numFmt w:val="bullet"/>
      <w:lvlText w:val="•"/>
      <w:lvlJc w:val="left"/>
      <w:pPr>
        <w:ind w:left="6023" w:hanging="240"/>
      </w:pPr>
      <w:rPr>
        <w:rFonts w:hint="default"/>
        <w:lang w:val="ru-RU" w:eastAsia="en-US" w:bidi="ar-SA"/>
      </w:rPr>
    </w:lvl>
    <w:lvl w:ilvl="6" w:tplc="C7EAE7B8">
      <w:numFmt w:val="bullet"/>
      <w:lvlText w:val="•"/>
      <w:lvlJc w:val="left"/>
      <w:pPr>
        <w:ind w:left="6959" w:hanging="240"/>
      </w:pPr>
      <w:rPr>
        <w:rFonts w:hint="default"/>
        <w:lang w:val="ru-RU" w:eastAsia="en-US" w:bidi="ar-SA"/>
      </w:rPr>
    </w:lvl>
    <w:lvl w:ilvl="7" w:tplc="42A888EC">
      <w:numFmt w:val="bullet"/>
      <w:lvlText w:val="•"/>
      <w:lvlJc w:val="left"/>
      <w:pPr>
        <w:ind w:left="7896" w:hanging="240"/>
      </w:pPr>
      <w:rPr>
        <w:rFonts w:hint="default"/>
        <w:lang w:val="ru-RU" w:eastAsia="en-US" w:bidi="ar-SA"/>
      </w:rPr>
    </w:lvl>
    <w:lvl w:ilvl="8" w:tplc="2B8616C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5B1"/>
    <w:rsid w:val="00184B9A"/>
    <w:rsid w:val="009415B1"/>
    <w:rsid w:val="00AC110F"/>
    <w:rsid w:val="00DA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80FA"/>
  <w15:chartTrackingRefBased/>
  <w15:docId w15:val="{53C1A424-2278-4FF9-85AD-2CEBFD1C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A0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7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2026-09-03T08:50:00Z</dcterms:created>
  <dcterms:modified xsi:type="dcterms:W3CDTF">2026-09-03T09:03:00Z</dcterms:modified>
</cp:coreProperties>
</file>